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749" w:rsidRPr="008D6039" w:rsidRDefault="00DC3749">
      <w:pPr>
        <w:pStyle w:val="ConsPlusTitle"/>
        <w:jc w:val="center"/>
        <w:outlineLvl w:val="0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ДЕПАРТАМЕНТ АГРАРНОЙ ПОЛИТИКИ ВОРОНЕЖСКОЙ ОБЛАСТИ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ПРИКАЗ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 23 октября 2019 г. № 60-01-10/189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ОБ УТВЕРЖДЕНИИ МЕТОДИКИ ЭКОНОМИЧЕСКОГО СОРЕВНОВАНИЯ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НА ПРИСВОЕНИЕ ЗВАНИЯ «ЛУЧШИЙ ПО ПРОФЕССИИ» АГРОПРОМЫШЛЕННОГО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КОМПЛЕКСА ВОРОНЕЖСКОЙ ОБЛАСТИ И ПОЛОЖЕНИЯ О КОМИССИИ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ПО ПОДВЕДЕНИЮ ИТОГОВ ЭКОНОМИЧЕСКОГО СОРЕВНОВАНИЯ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НА ПРИСВОЕНИЕ ЗВАНИЯ «ЛУЧШИЙ ПО ПРОФЕССИИ» АГРОПРОМЫШЛЕННОГО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КОМПЛЕКСА ВОРОНЕЖСКОЙ ОБЛАСТИ</w:t>
      </w:r>
    </w:p>
    <w:p w:rsidR="00DC3749" w:rsidRPr="008D6039" w:rsidRDefault="00DC3749">
      <w:pPr>
        <w:pStyle w:val="ConsPlusNormal"/>
        <w:spacing w:after="1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Во исполнение </w:t>
      </w:r>
      <w:hyperlink r:id="rId4">
        <w:r w:rsidRPr="008D6039">
          <w:rPr>
            <w:color w:val="000000" w:themeColor="text1"/>
            <w:sz w:val="24"/>
            <w:szCs w:val="24"/>
          </w:rPr>
          <w:t>постановления</w:t>
        </w:r>
      </w:hyperlink>
      <w:r w:rsidRPr="008D6039">
        <w:rPr>
          <w:color w:val="000000" w:themeColor="text1"/>
          <w:sz w:val="24"/>
          <w:szCs w:val="24"/>
        </w:rPr>
        <w:t xml:space="preserve"> Правительства Воронежской области от 11 июля 2011 года № 580 «Об экономическом соревновании в агропромышленном комплексе Воронежской области» приказываю: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1. Утвердить прилагаемую </w:t>
      </w:r>
      <w:hyperlink w:anchor="P37">
        <w:r w:rsidRPr="008D6039">
          <w:rPr>
            <w:color w:val="000000" w:themeColor="text1"/>
            <w:sz w:val="24"/>
            <w:szCs w:val="24"/>
          </w:rPr>
          <w:t>Методику</w:t>
        </w:r>
      </w:hyperlink>
      <w:r w:rsidRPr="008D6039">
        <w:rPr>
          <w:color w:val="000000" w:themeColor="text1"/>
          <w:sz w:val="24"/>
          <w:szCs w:val="24"/>
        </w:rPr>
        <w:t xml:space="preserve"> экономического соревнования на присвоение звания «Лучший по профессии» агропромышленного комплекса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2. Утвердить прилагаемое </w:t>
      </w:r>
      <w:hyperlink w:anchor="P778">
        <w:r w:rsidRPr="008D6039">
          <w:rPr>
            <w:color w:val="000000" w:themeColor="text1"/>
            <w:sz w:val="24"/>
            <w:szCs w:val="24"/>
          </w:rPr>
          <w:t>Положение</w:t>
        </w:r>
      </w:hyperlink>
      <w:r w:rsidRPr="008D6039">
        <w:rPr>
          <w:color w:val="000000" w:themeColor="text1"/>
          <w:sz w:val="24"/>
          <w:szCs w:val="24"/>
        </w:rPr>
        <w:t xml:space="preserve"> о комиссии по подведению итогов экономического соревнования на присвоение звания «Лучший по профессии» агропромышленного комплекса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3. Контроль за исполнением настоящего приказа оставляю за собой.</w:t>
      </w:r>
    </w:p>
    <w:p w:rsidR="00DC3749" w:rsidRPr="008D6039" w:rsidRDefault="00DC3749" w:rsidP="00DC3749">
      <w:pPr>
        <w:pStyle w:val="ConsPlusNormal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Руководитель департамента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А.Ф.САПРОНОВ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right"/>
        <w:outlineLvl w:val="0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right"/>
        <w:outlineLvl w:val="0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Утверждена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приказом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департамента аграрной политики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Воронежской области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 23.10.2019 № 60-01-10/189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bookmarkStart w:id="0" w:name="P37"/>
      <w:bookmarkEnd w:id="0"/>
      <w:r w:rsidRPr="008D6039">
        <w:rPr>
          <w:color w:val="000000" w:themeColor="text1"/>
          <w:sz w:val="24"/>
          <w:szCs w:val="24"/>
        </w:rPr>
        <w:t>МЕТОДИКА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ЭКОНОМИЧЕСКОГО СОРЕВНОВАНИЯ НА ПРИСВОЕНИЕ ЗВАНИЯ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«ЛУЧШИЙ ПО ПРОФЕССИИ» АГРОПРОМЫШЛЕННОГО КОМПЛЕКСА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ВОРОНЕЖСКОЙ ОБЛАСТИ</w:t>
      </w:r>
    </w:p>
    <w:p w:rsidR="00DC3749" w:rsidRPr="008D6039" w:rsidRDefault="00DC3749">
      <w:pPr>
        <w:pStyle w:val="ConsPlusNormal"/>
        <w:spacing w:after="1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bookmarkStart w:id="1" w:name="P47"/>
      <w:bookmarkEnd w:id="1"/>
      <w:r w:rsidRPr="008D6039">
        <w:rPr>
          <w:color w:val="000000" w:themeColor="text1"/>
          <w:sz w:val="24"/>
          <w:szCs w:val="24"/>
        </w:rPr>
        <w:t>1. В экономическом соревновании на присвоение звания «Лучший по профессии» агропромышленного комплекса Воронежской области участвуют передовики производства сельскохозяйственных организаций, пищевой и перерабатывающей промышленности, проработавшие в данной отрасли не менее 3 лет (далее - участник экономического соревнования).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Участие в экономическом соревновании на присвоение звания «Лучший по профессии» агропромышленного комплекса Воронежской области с вручением ценного подарка - автомобиля российского производства принимают передовики производства следующих профессий, выполняющие следующие виды работ: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в номинации оператор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на линейной дойке: оператор машинного доения, осуществляющий машинное доение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на линейной дойке;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свиноводческих комплексов и механизированных ферм по обслуживанию подсосных маток: оператор свиноводческих комплексов и механизированных ферм, осуществляющий обслуживание подсосных маток;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животноводческих комплексов и механизированных ферм по доращиванию крупного рогатого скота: оператор животноводческих комплексов и механизированных ферм, осуществляющий доращивание крупного рогатого скота;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свиноводческих комплексов и механизированных ферм по обслуживанию молодняка на доращивании: оператор животноводческих комплексов и механизированных ферм, осуществляющий обслуживание молодняка на доращивании;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по искусственному осеменению крупного рогатого скота: оператор по искусственному осеменению, осуществляющий осеменение крупного рогатого скота;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тракторист-машинист сельскохозяйственного производства на уборке зерновых (комбайнер): тракторист-машинист сельскохозяйственного производства (комбайнер), осуществляющий уборку зерновых культур;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тракторист-машинист сельскохозяйственного производства: тракторист-машинист сельскохозяйственного производства, осуществляющий уборку кукурузы на силос;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- в номинации глава крестьянского (фермерского) хозяйства (индивидуальный предприниматель): глава крестьянского (фермерского) хозяйства (индивидуальный предприниматель).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Участие в экономическом соревновании на присвоение звания «Лучший по профессии» агропромышленного комплекса Воронежской области с вручением премии в размере 10 минимальных размеров оплаты труда принимают передовики производства следующих профессий, выполняющие следующие виды работ: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животноводческих комплексов и механизированных ферм по откорму крупного рогатого скота: оператор животноводческих комплексов и механизированных ферм, осуществляющий откорм крупного рогатого скота;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свиноводческих комплексов и механизированных ферм по обслуживанию молодняка на откорме: оператор свиноводческих комплексов и механизированных ферм, осуществляющий обслуживание молодняка на откорме;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оператор птицефабрик и механизированных ферм по обслуживанию кур-несушек промышленного стада: оператор птицефабрик и механизированных ферм, осуществляющий обслуживание кур-несушек промышленного стада;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в номинации звено операторов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в доильном зале: звено операторов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, осуществляющее машинное доение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в доильном зале;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тракторист-машинист сельскохозяйственного производства: тракторист-машинист сельскохозяйственного производства, осуществляющий возделывание сахарной свеклы;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тракторист-машинист сельскохозяйственного производства: тракторист-машинист сельскохозяйственного производства, осуществляющий обработку почвы;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овощевод: овощевод, осуществляющий выращивание и сбор томатов защищенного грунта;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водитель автомобиля: водитель автомобиля, осуществляющий перевозку сельскохозяйственной продукции;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работник консервной промышленности: аппаратчик стерилизации консервов, машинист закаточных машин, машинист разливочно-наполнительных автоматов;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 номинации работник кондитерской промышленности: глазировщик, дражировщик, кондитер;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в номинации работник сахарной отрасли: аппаратчик </w:t>
      </w:r>
      <w:proofErr w:type="spellStart"/>
      <w:r w:rsidRPr="008D6039">
        <w:rPr>
          <w:color w:val="000000" w:themeColor="text1"/>
          <w:sz w:val="24"/>
          <w:szCs w:val="24"/>
        </w:rPr>
        <w:t>дефекосатурации</w:t>
      </w:r>
      <w:proofErr w:type="spellEnd"/>
      <w:r w:rsidRPr="008D6039">
        <w:rPr>
          <w:color w:val="000000" w:themeColor="text1"/>
          <w:sz w:val="24"/>
          <w:szCs w:val="24"/>
        </w:rPr>
        <w:t xml:space="preserve"> диффузионного сока, аппаратчик варки </w:t>
      </w:r>
      <w:proofErr w:type="spellStart"/>
      <w:r w:rsidRPr="008D6039">
        <w:rPr>
          <w:color w:val="000000" w:themeColor="text1"/>
          <w:sz w:val="24"/>
          <w:szCs w:val="24"/>
        </w:rPr>
        <w:t>утфеля</w:t>
      </w:r>
      <w:proofErr w:type="spellEnd"/>
      <w:r w:rsidRPr="008D6039">
        <w:rPr>
          <w:color w:val="000000" w:themeColor="text1"/>
          <w:sz w:val="24"/>
          <w:szCs w:val="24"/>
        </w:rPr>
        <w:t>, аппаратчик диффузии;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в номинации работник хлебопекарной отрасли: пекарь, тестовод, укладчик </w:t>
      </w:r>
      <w:r w:rsidRPr="008D6039">
        <w:rPr>
          <w:color w:val="000000" w:themeColor="text1"/>
          <w:sz w:val="24"/>
          <w:szCs w:val="24"/>
        </w:rPr>
        <w:lastRenderedPageBreak/>
        <w:t>хлебобулочных изделий;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работник масложировой отрасли: жаровщик, аппаратчик-</w:t>
      </w:r>
      <w:proofErr w:type="spellStart"/>
      <w:r w:rsidRPr="008D6039">
        <w:rPr>
          <w:color w:val="000000" w:themeColor="text1"/>
          <w:sz w:val="24"/>
          <w:szCs w:val="24"/>
        </w:rPr>
        <w:t>экстракторщик</w:t>
      </w:r>
      <w:proofErr w:type="spellEnd"/>
      <w:r w:rsidRPr="008D6039">
        <w:rPr>
          <w:color w:val="000000" w:themeColor="text1"/>
          <w:sz w:val="24"/>
          <w:szCs w:val="24"/>
        </w:rPr>
        <w:t>, прессовщик-отжимщик;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работник мукомольного и крупяного производства: аппаратчик мукомольного производства, аппаратчик крупяного производства, машинист зерновых погрузочно-разгрузочных машин;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в номинации лучший работник комбикормового производства: аппаратчик комбикормового производства, </w:t>
      </w:r>
      <w:proofErr w:type="spellStart"/>
      <w:r w:rsidRPr="008D6039">
        <w:rPr>
          <w:color w:val="000000" w:themeColor="text1"/>
          <w:sz w:val="24"/>
          <w:szCs w:val="24"/>
        </w:rPr>
        <w:t>силосник</w:t>
      </w:r>
      <w:proofErr w:type="spellEnd"/>
      <w:r w:rsidRPr="008D6039">
        <w:rPr>
          <w:color w:val="000000" w:themeColor="text1"/>
          <w:sz w:val="24"/>
          <w:szCs w:val="24"/>
        </w:rPr>
        <w:t>, оператор дезинсекционных установок;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лучший работник хлебоприемной деятельности: аппаратчик обработки зерна, оператор пульта управления элеватором, оператор дезинсекционных установок;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лучший работник пищевой отрасли: оператор линии в производстве пищевой продукции, варщик, загрузчик-выгрузчик пищевой продукции;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лучший работник мясной промышленности: боец скота, изготовитель мясных полуфабрикатов, изготовитель натуральной колбасной оболочки;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номинации лучший работник молочной промышленности: аппаратчик охлаждения молочных продуктов, оператор автоматической линии производства молочных продуктов, сыродел.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bookmarkStart w:id="2" w:name="P82"/>
      <w:bookmarkEnd w:id="2"/>
      <w:r w:rsidRPr="008D6039">
        <w:rPr>
          <w:color w:val="000000" w:themeColor="text1"/>
          <w:sz w:val="24"/>
          <w:szCs w:val="24"/>
        </w:rPr>
        <w:t>2. Участие в экономическом соревновании является добровольным, бесплатным и не предусматривает внесения организационного сбора.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Для участия в экономическом соревновании сельскохозяйственные организации, предприятия пищевой и перерабатывающей промышленности, главы крестьянских (фермерских) хозяйств, индивидуальные предприниматели, зарегистрированные на территории Воронежской области (далее - Заявители), предоставляют ежегодно в министерство сельского хозяйства Воронежской области в срок с 15 октября по 1 ноября заявку на участие в экономическом соревновании (форма заявки - произвольная).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Рабочие массовых профессий имеют право на повторное участие в экономическом соревновании не ранее чем через 5 лет после получения ценного подарка или премии.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bookmarkStart w:id="3" w:name="P86"/>
      <w:bookmarkEnd w:id="3"/>
      <w:r w:rsidRPr="008D6039">
        <w:rPr>
          <w:color w:val="000000" w:themeColor="text1"/>
          <w:sz w:val="24"/>
          <w:szCs w:val="24"/>
        </w:rPr>
        <w:t>3. К заявке на участие в конкурсе прилагаются документы: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</w:t>
      </w:r>
      <w:hyperlink w:anchor="P698">
        <w:r w:rsidRPr="008D6039">
          <w:rPr>
            <w:color w:val="000000" w:themeColor="text1"/>
            <w:sz w:val="24"/>
            <w:szCs w:val="24"/>
          </w:rPr>
          <w:t>показатели</w:t>
        </w:r>
      </w:hyperlink>
      <w:r w:rsidRPr="008D6039">
        <w:rPr>
          <w:color w:val="000000" w:themeColor="text1"/>
          <w:sz w:val="24"/>
          <w:szCs w:val="24"/>
        </w:rPr>
        <w:t xml:space="preserve"> деятельности участника(</w:t>
      </w:r>
      <w:proofErr w:type="spellStart"/>
      <w:r w:rsidRPr="008D6039">
        <w:rPr>
          <w:color w:val="000000" w:themeColor="text1"/>
          <w:sz w:val="24"/>
          <w:szCs w:val="24"/>
        </w:rPr>
        <w:t>ов</w:t>
      </w:r>
      <w:proofErr w:type="spellEnd"/>
      <w:r w:rsidRPr="008D6039">
        <w:rPr>
          <w:color w:val="000000" w:themeColor="text1"/>
          <w:sz w:val="24"/>
          <w:szCs w:val="24"/>
        </w:rPr>
        <w:t>) экономического соревнования за последние три года по форме согласно приложению к настоящей Методике;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информация об участнике экономического соревнования с указанием образования, квалификации, трудовой деятельности и стажа работы в отрасли и в организации, краткой характеристики (форма - произвольная);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личное заявление участника(</w:t>
      </w:r>
      <w:proofErr w:type="spellStart"/>
      <w:r w:rsidRPr="008D6039">
        <w:rPr>
          <w:color w:val="000000" w:themeColor="text1"/>
          <w:sz w:val="24"/>
          <w:szCs w:val="24"/>
        </w:rPr>
        <w:t>ов</w:t>
      </w:r>
      <w:proofErr w:type="spellEnd"/>
      <w:r w:rsidRPr="008D6039">
        <w:rPr>
          <w:color w:val="000000" w:themeColor="text1"/>
          <w:sz w:val="24"/>
          <w:szCs w:val="24"/>
        </w:rPr>
        <w:t>) экономического соревнования об участии в экономическом соревновании (форма - произвольная);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- информация о деятельности Заявителя (форма - произвольная).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Указанные документы заверяются подписью руководителя и печатью Заявителя (при наличии).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Вместе с вышеуказанными документами необходимо предоставить согласие участника(</w:t>
      </w:r>
      <w:proofErr w:type="spellStart"/>
      <w:r w:rsidRPr="008D6039">
        <w:rPr>
          <w:color w:val="000000" w:themeColor="text1"/>
          <w:sz w:val="24"/>
          <w:szCs w:val="24"/>
        </w:rPr>
        <w:t>ов</w:t>
      </w:r>
      <w:proofErr w:type="spellEnd"/>
      <w:r w:rsidRPr="008D6039">
        <w:rPr>
          <w:color w:val="000000" w:themeColor="text1"/>
          <w:sz w:val="24"/>
          <w:szCs w:val="24"/>
        </w:rPr>
        <w:t xml:space="preserve">) экономического соревнования на обработку его персональных данных в соответствии с </w:t>
      </w:r>
      <w:hyperlink r:id="rId5">
        <w:r w:rsidRPr="008D6039">
          <w:rPr>
            <w:color w:val="000000" w:themeColor="text1"/>
            <w:sz w:val="24"/>
            <w:szCs w:val="24"/>
          </w:rPr>
          <w:t>Правилами</w:t>
        </w:r>
      </w:hyperlink>
      <w:r w:rsidRPr="008D6039">
        <w:rPr>
          <w:color w:val="000000" w:themeColor="text1"/>
          <w:sz w:val="24"/>
          <w:szCs w:val="24"/>
        </w:rPr>
        <w:t xml:space="preserve"> обработки персональных данных в </w:t>
      </w:r>
      <w:r w:rsidR="004549BE" w:rsidRPr="008D6039">
        <w:rPr>
          <w:color w:val="000000" w:themeColor="text1"/>
          <w:sz w:val="24"/>
          <w:szCs w:val="24"/>
        </w:rPr>
        <w:t>министерстве сельского хозяйства</w:t>
      </w:r>
      <w:r w:rsidRPr="008D6039">
        <w:rPr>
          <w:color w:val="000000" w:themeColor="text1"/>
          <w:sz w:val="24"/>
          <w:szCs w:val="24"/>
        </w:rPr>
        <w:t xml:space="preserve"> Воронежской области, утвержденными приказом департамента аграрной политики Воронежской области от 24.12.2020 № 60-01-10/209 «Об утверждении документов, определяющих политику в отношении обработки персональных данных в </w:t>
      </w:r>
      <w:r w:rsidR="004549BE" w:rsidRPr="008D6039">
        <w:rPr>
          <w:color w:val="000000" w:themeColor="text1"/>
          <w:sz w:val="24"/>
          <w:szCs w:val="24"/>
        </w:rPr>
        <w:t>министерстве сельского хозяйства</w:t>
      </w:r>
      <w:r w:rsidRPr="008D6039">
        <w:rPr>
          <w:color w:val="000000" w:themeColor="text1"/>
          <w:sz w:val="24"/>
          <w:szCs w:val="24"/>
        </w:rPr>
        <w:t xml:space="preserve"> Воронежской области», по форме, утвержденной данным приказом.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Заявитель вправе приобщить к перечню, определенному настоящим Порядком, любые другие документы и материалы, которые считает нужным представить.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4. Заявка на участие в экономическом соревновании подается на каждого участника экономического соревнования, выдвинутого для участия в экономическом соревновании, по каждой номинации.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Заявка на участие в экономическом соревновании в номинации звено операторов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в доильном зале подается одна на звено операторов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в доильном зале.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5. Для подведения итогов экономического соревнования создается комиссия по подведению итогов экономического соревнования на присвоение звания «Лучший по профессии» агропромышленного комплекса Воронежской области (далее - Комиссия). Состав Комиссии, положение о Комиссии утверждаются приказом министерства сельского хозяйства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6. Комиссия не позднее дня начала приема документов размещает на странице министерства сельского хозяйства Воронежской области в информационной системе «Портал Воронежской области в сети Интернет» информацию о проведении экономического соревнования, в которой сообщает условия экономического соревнования, критерии и порядок оценки результатов, место, срок и порядок предоставления документов, размер и форму награды, а также порядок и сроки объявления результатов конкурса, контактные координаты.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7. Министерство сельского хозяйства Воронежской области регистрирует представляемые Заявки в журнале регистрации заявок на участие в экономическом соревновании, который должен быть пронумерован, прошнурован и скреплен печатью министерства сельского хозяйства Воронежской области. В течение 3 рабочих дней рассматривает документы, представленные с Заявкой на участие в конкурсном отборе, и принимает решение о допуске участника(</w:t>
      </w:r>
      <w:proofErr w:type="spellStart"/>
      <w:r w:rsidRPr="008D6039">
        <w:rPr>
          <w:color w:val="000000" w:themeColor="text1"/>
          <w:sz w:val="24"/>
          <w:szCs w:val="24"/>
        </w:rPr>
        <w:t>ов</w:t>
      </w:r>
      <w:proofErr w:type="spellEnd"/>
      <w:r w:rsidRPr="008D6039">
        <w:rPr>
          <w:color w:val="000000" w:themeColor="text1"/>
          <w:sz w:val="24"/>
          <w:szCs w:val="24"/>
        </w:rPr>
        <w:t xml:space="preserve">) экономического соревнования к участию в </w:t>
      </w:r>
      <w:r w:rsidRPr="008D6039">
        <w:rPr>
          <w:color w:val="000000" w:themeColor="text1"/>
          <w:sz w:val="24"/>
          <w:szCs w:val="24"/>
        </w:rPr>
        <w:lastRenderedPageBreak/>
        <w:t>экономическом соревновании или об отказе в его участии.</w:t>
      </w:r>
      <w:bookmarkStart w:id="4" w:name="_GoBack"/>
      <w:bookmarkEnd w:id="4"/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8. Участник экономического соревнования не допускается к участию в экономическом соревновании по следующим основаниям: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документы для участия в экономическом соревновании представлены позже срока, указанного в </w:t>
      </w:r>
      <w:hyperlink w:anchor="P82">
        <w:r w:rsidRPr="008D6039">
          <w:rPr>
            <w:color w:val="000000" w:themeColor="text1"/>
            <w:sz w:val="24"/>
            <w:szCs w:val="24"/>
          </w:rPr>
          <w:t>п. 2</w:t>
        </w:r>
      </w:hyperlink>
      <w:r w:rsidRPr="008D6039">
        <w:rPr>
          <w:color w:val="000000" w:themeColor="text1"/>
          <w:sz w:val="24"/>
          <w:szCs w:val="24"/>
        </w:rPr>
        <w:t xml:space="preserve"> настоящего Порядка;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- в процессе проверки документов установлена недостоверность представленной Заявителем информации;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документы, представленные Заявителем, не соответствуют требованиям, определенным в </w:t>
      </w:r>
      <w:hyperlink w:anchor="P82">
        <w:r w:rsidRPr="008D6039">
          <w:rPr>
            <w:color w:val="000000" w:themeColor="text1"/>
            <w:sz w:val="24"/>
            <w:szCs w:val="24"/>
          </w:rPr>
          <w:t>пунктах 2</w:t>
        </w:r>
      </w:hyperlink>
      <w:r w:rsidRPr="008D6039">
        <w:rPr>
          <w:color w:val="000000" w:themeColor="text1"/>
          <w:sz w:val="24"/>
          <w:szCs w:val="24"/>
        </w:rPr>
        <w:t xml:space="preserve">, </w:t>
      </w:r>
      <w:hyperlink w:anchor="P86">
        <w:r w:rsidRPr="008D6039">
          <w:rPr>
            <w:color w:val="000000" w:themeColor="text1"/>
            <w:sz w:val="24"/>
            <w:szCs w:val="24"/>
          </w:rPr>
          <w:t>3</w:t>
        </w:r>
      </w:hyperlink>
      <w:r w:rsidRPr="008D6039">
        <w:rPr>
          <w:color w:val="000000" w:themeColor="text1"/>
          <w:sz w:val="24"/>
          <w:szCs w:val="24"/>
        </w:rPr>
        <w:t xml:space="preserve"> настоящей Методики, или представлены не в полном объеме;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- участник экономического соревнования не соответствует условиям, установленным </w:t>
      </w:r>
      <w:hyperlink w:anchor="P47">
        <w:r w:rsidRPr="008D6039">
          <w:rPr>
            <w:color w:val="000000" w:themeColor="text1"/>
            <w:sz w:val="24"/>
            <w:szCs w:val="24"/>
          </w:rPr>
          <w:t>пунктом 1</w:t>
        </w:r>
      </w:hyperlink>
      <w:r w:rsidRPr="008D6039">
        <w:rPr>
          <w:color w:val="000000" w:themeColor="text1"/>
          <w:sz w:val="24"/>
          <w:szCs w:val="24"/>
        </w:rPr>
        <w:t xml:space="preserve"> и требованию, установленному </w:t>
      </w:r>
      <w:hyperlink w:anchor="P82">
        <w:r w:rsidRPr="008D6039">
          <w:rPr>
            <w:color w:val="000000" w:themeColor="text1"/>
            <w:sz w:val="24"/>
            <w:szCs w:val="24"/>
          </w:rPr>
          <w:t>пунктом 2</w:t>
        </w:r>
      </w:hyperlink>
      <w:r w:rsidRPr="008D6039">
        <w:rPr>
          <w:color w:val="000000" w:themeColor="text1"/>
          <w:sz w:val="24"/>
          <w:szCs w:val="24"/>
        </w:rPr>
        <w:t xml:space="preserve"> настоящей Методики.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 случае если министерство сельского хозяйства Воронежской области не допустило участника(</w:t>
      </w:r>
      <w:proofErr w:type="spellStart"/>
      <w:r w:rsidRPr="008D6039">
        <w:rPr>
          <w:color w:val="000000" w:themeColor="text1"/>
          <w:sz w:val="24"/>
          <w:szCs w:val="24"/>
        </w:rPr>
        <w:t>ов</w:t>
      </w:r>
      <w:proofErr w:type="spellEnd"/>
      <w:r w:rsidRPr="008D6039">
        <w:rPr>
          <w:color w:val="000000" w:themeColor="text1"/>
          <w:sz w:val="24"/>
          <w:szCs w:val="24"/>
        </w:rPr>
        <w:t>) экономического соревнования к участию в экономическом соревновании, Заявителю не позднее 5 дней со дня принятия решения об отказе в участии направляется письменное уведомление с указанием причины отказа.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9. Рассмотрение документов и оценка результатов проводится структурным подразделением министерства сельского хозяйства Воронежской области в зависимости от номинации.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развития животноводства министерства сельского хозяйства Воронежской области осуществляется рассмотрение документов и оценка по следующим номинациям: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1) оператор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на линейной дойке;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2) оператор свиноводческих комплексов и механизированных ферм по обслуживанию подсосных маток;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3) оператор животноводческих комплексов и механизированных ферм по доращиванию крупного рогатого скота;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4) оператор свиноводческих комплексов и механизированных ферм по обслуживанию молодняка на доращивании;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5) оператор по искусственному осеменению крупного рогатого скота;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6) оператор животноводческих комплексов и механизированных ферм по откорму крупного рогатого скота;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7) оператор свиноводческих комплексов и механизированных ферм по обслуживанию молодняка на откорме;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8) оператор птицефабрик и механизированных ферм по обслуживанию кур-несушек промышленного стада;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9) звено операторов машинного доения </w:t>
      </w:r>
      <w:proofErr w:type="spellStart"/>
      <w:r w:rsidRPr="008D6039">
        <w:rPr>
          <w:color w:val="000000" w:themeColor="text1"/>
          <w:sz w:val="24"/>
          <w:szCs w:val="24"/>
        </w:rPr>
        <w:t>коров</w:t>
      </w:r>
      <w:proofErr w:type="spellEnd"/>
      <w:r w:rsidRPr="008D6039">
        <w:rPr>
          <w:color w:val="000000" w:themeColor="text1"/>
          <w:sz w:val="24"/>
          <w:szCs w:val="24"/>
        </w:rPr>
        <w:t xml:space="preserve"> в доильном зале.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Отделом научно-инновационного и технического развития министерства сельского хозяйства Воронежской области осуществляется рассмотрение документов и оценка по следующим номинациям: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1) тракторист-машинист сельскохозяйственного производства на уборке зерновых (комбайнер);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2) тракторист-машинист сельскохозяйственного производства;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3) тракторист-машинист сельскохозяйственного производства (2 человека);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4) водитель автомобиля.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переработки и реализации сельхозпродукции министерства сельского хозяйства Воронежской области осуществляется рассмотрение документов и оценка по следующим номинациям: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1) работник консервной промышленности;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2) работник кондитерской промышленности;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3) работник сахарной отрасли;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4) работник хлебопекарной отрасли;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5) работник масложировой отрасли;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6) работник мукомольного и крупяного производства;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7) лучший работник комбикормового производства;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8) лучший работник хлебоприемной деятельности;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9) лучший работник пищевой отрасли;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10) лучший работник мясной промышленности;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11) лучший работник молочной промышленности.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развития растениеводства министерства сельского хозяйства Воронежской области осуществляется рассмотрение документов и оценка по номинации овощевод.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развития малых форм хозяйствования министерства сельского хозяйства Воронежской области осуществляется рассмотрение документов и оценка по номинации глава крестьянского (фермерского) хозяйства (индивидуальный предприниматель).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10. Звание «Лучший по профессии» агропромышленного комплекса Воронежской области присваивается по результатам работы за последние три года рабочим массовых профессий агропромышленного производства, добившимся высоких показателей в производстве основных видов продукции.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Оценка заявок осуществляется структурным подразделением министерства сельского хозяйства Воронежской области на основании следующих показателей:</w:t>
      </w:r>
    </w:p>
    <w:p w:rsidR="00DC3749" w:rsidRPr="008D6039" w:rsidRDefault="00DC3749" w:rsidP="00C54C46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развития животноводства министерства сельского хозяйства Воронежской области:</w:t>
      </w:r>
    </w:p>
    <w:p w:rsidR="00DC3749" w:rsidRPr="008D6039" w:rsidRDefault="00DC3749">
      <w:pPr>
        <w:pStyle w:val="ConsPlusNormal"/>
        <w:rPr>
          <w:color w:val="000000" w:themeColor="text1"/>
          <w:sz w:val="24"/>
          <w:szCs w:val="24"/>
        </w:rPr>
        <w:sectPr w:rsidR="00DC3749" w:rsidRPr="008D6039" w:rsidSect="00DC374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381"/>
        <w:gridCol w:w="1304"/>
        <w:gridCol w:w="1304"/>
        <w:gridCol w:w="1304"/>
        <w:gridCol w:w="1304"/>
        <w:gridCol w:w="1304"/>
        <w:gridCol w:w="1304"/>
        <w:gridCol w:w="1191"/>
      </w:tblGrid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Номинация</w:t>
            </w:r>
          </w:p>
        </w:tc>
        <w:tc>
          <w:tcPr>
            <w:tcW w:w="2381" w:type="dxa"/>
            <w:vMerge w:val="restart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15" w:type="dxa"/>
            <w:gridSpan w:val="7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баллов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5 баллов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7 баллов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9 баллов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11 баллов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13 баллов</w:t>
            </w:r>
          </w:p>
        </w:tc>
        <w:tc>
          <w:tcPr>
            <w:tcW w:w="1191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15 баллов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Оператор машинного доения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 xml:space="preserve"> на линейной дойке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55 до 57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58 до 60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61 до 63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64 до 65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66 до 68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69 до 70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71 и более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Продуктивность одной коровы, кг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7900 до 8100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8100 до 8200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8200 до 8300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8300 до 8400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8400 до 8500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8500 до 8600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8600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Валовое производство молока,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500 до 520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520 до 540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540 до 560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560 до 580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580 до 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600 до 620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620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Оператор свиноводческих комплексов и механизированных ферм по обслуживанию подсосных маток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 до 75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76 до 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81 до 85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86 до 90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91 до 95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96 до 100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Выход поросят на одну матку,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17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Валовое производство,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 до 30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 до 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 до 100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 до 150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150 до 180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180 до 200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Оператор животноводческих комплексов и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механизированных ферм по доращиванию крупного рогатого скота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Среднесуточный привес на доращивании телят,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грамм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от 500 до 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601 до 700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701 до 750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751 до 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801 до 850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851 до 900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901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 до 150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151 до 200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201 до 250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251 до 300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301 до 350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351 до 400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Произведено крупного рогатого скота в живом весе (в выращивании),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30 до 60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 до 90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 до 120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120 до 150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 до 180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180 до 200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Оператор свиноводческих комплексов и механизированных ферм по обслуживанию молодняка на доращивании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1000 до 1500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1501 до 2000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2001 до 2500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2501 до 3000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3001 до 3500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3501 до 4000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Среднесуточный привес на доращивании свиней, грамм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350 до 400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401 до 450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451 до 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501 до 550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551 до 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601 до 650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650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Произведено свиней в живом весе (в выращивании),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 до 200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 до 300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300 до 400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 до 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 до 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600 до 700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Оператор по искусственному осеменению крупного рогатого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скота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Поступление приплода телят на 100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>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71 до 73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74 до 76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77 до 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81 до 83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84 до 86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87 до 90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от 300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от 401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от 501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от 601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от 801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900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от 901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свыше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1000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Процент искусственного осеменения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 до 73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73 до 76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76 до 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83 до 86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86 до 90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 до 96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96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Оператор животноводческих комплексов и механизированных ферм по откорму крупного рогатого скота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500 до 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601 до 700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701 до 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801 до 900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901 до 1000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1001 до 1100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Среднесуточный привес, грамм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700 до 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801 до 900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901 до 1000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1001 до 1100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1101 до 1200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1201 до 1300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Произведено мяса крупного рогатого скота в выращивании,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150 до 200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 до 250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250 до 300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300 до 350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350 до 400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 до 500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Оператор свиноводческих комплексов и механизированных ферм по обслуживанию молодняка на откорме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1600 до 1700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1701 до 1800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1801 до 1900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1901 до 2000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2001 до 3000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3001 до 3500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3500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Среднесуточный привес, грамм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650 до 700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701 до 750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751 до 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801 до 850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851 до 900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901 до 1000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Произведено мяса свиней в выращивании,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500 до 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600 до 700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700 до 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800 до 900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900 до 1000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 до 1100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Оператор птицефабрик и механизированных ферм по обслуживанию кур-несушек промышленного стада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Средняя яйценоскость одной курицы-несушки, шт.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270 до 275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275 до 280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280 до 285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285 до 290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290 до 295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295 до 300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40000 до 50000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50001 до 60000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60001 до 70000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70001 до 80000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80001 до 90000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90001 до 100000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Произведено яиц, тыс. шт.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9000 до 10000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10000 до 20000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20000 до 30000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30000 до 40000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40000 до 50000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50000 до 60000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60000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  <w:tr w:rsidR="008D6039" w:rsidRPr="008D6039">
        <w:tc>
          <w:tcPr>
            <w:tcW w:w="2154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Звено операторов машинного доения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 xml:space="preserve"> в доильном зале</w:t>
            </w: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поголовья, голов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1000 до 1200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1201 до 1400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1401 до 1600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1601 до 1800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1801 до 2000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2001 до 2200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2200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Продуктивность одной коровы, кг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7500 до 8500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8500 до 8750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8750 до 9000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9000 до 9250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9250 до 9500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9500 до 9750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9750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Валовое производство молока, тонн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8500 до 9000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9000 до 10000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10000 до 15000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15000 до 20000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20000 до 25000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25000 до 28000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28000</w:t>
            </w:r>
          </w:p>
        </w:tc>
      </w:tr>
      <w:tr w:rsidR="008D6039" w:rsidRPr="008D6039">
        <w:tc>
          <w:tcPr>
            <w:tcW w:w="2154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Средний стаж работы по специальности, лет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 до 5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 до 7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 до 9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9 до 11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 до 13</w:t>
            </w:r>
          </w:p>
        </w:tc>
        <w:tc>
          <w:tcPr>
            <w:tcW w:w="130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13 до 15</w:t>
            </w:r>
          </w:p>
        </w:tc>
        <w:tc>
          <w:tcPr>
            <w:tcW w:w="1191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</w:t>
            </w:r>
          </w:p>
        </w:tc>
      </w:tr>
    </w:tbl>
    <w:p w:rsidR="00DC3749" w:rsidRPr="008D6039" w:rsidRDefault="00DC3749">
      <w:pPr>
        <w:pStyle w:val="ConsPlusNormal"/>
        <w:rPr>
          <w:color w:val="000000" w:themeColor="text1"/>
          <w:sz w:val="24"/>
          <w:szCs w:val="24"/>
        </w:rPr>
        <w:sectPr w:rsidR="00DC3749" w:rsidRPr="008D60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переработки и реализации сельхозпродукции министерства сельского хозяйства Воронежской области по номинациям работник консервной промышленности, работник кондитерской промышленности, работник сахарной отрасли, работник хлебопекарной отрасли, работник масложировой отрасли, работник мукомольного и крупяного производства, лучший работник комбикормового производства, лучший работник хлебоприемной деятельности, лучший работник пищевой отрасли, лучший работник мясной промышленности, лучший работник молочной промышленности: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644"/>
        <w:gridCol w:w="1814"/>
        <w:gridCol w:w="1814"/>
        <w:gridCol w:w="1644"/>
      </w:tblGrid>
      <w:tr w:rsidR="008D6039" w:rsidRPr="008D6039">
        <w:tc>
          <w:tcPr>
            <w:tcW w:w="215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16" w:type="dxa"/>
            <w:gridSpan w:val="4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баллов</w:t>
            </w:r>
          </w:p>
        </w:tc>
      </w:tr>
      <w:tr w:rsidR="008D6039" w:rsidRPr="008D6039">
        <w:tc>
          <w:tcPr>
            <w:tcW w:w="215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Выполнение норм выработки, %</w:t>
            </w:r>
          </w:p>
        </w:tc>
        <w:tc>
          <w:tcPr>
            <w:tcW w:w="164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 до 105% - 3 балла</w:t>
            </w:r>
          </w:p>
        </w:tc>
        <w:tc>
          <w:tcPr>
            <w:tcW w:w="181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105% до 110% - 5 баллов</w:t>
            </w:r>
          </w:p>
        </w:tc>
        <w:tc>
          <w:tcPr>
            <w:tcW w:w="181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110% до 120% - 7 баллов</w:t>
            </w:r>
          </w:p>
        </w:tc>
        <w:tc>
          <w:tcPr>
            <w:tcW w:w="164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120% - 10 баллов</w:t>
            </w:r>
          </w:p>
        </w:tc>
      </w:tr>
      <w:tr w:rsidR="008D6039" w:rsidRPr="008D6039">
        <w:tc>
          <w:tcPr>
            <w:tcW w:w="215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Превышение уровня выработки к прошлому году, %</w:t>
            </w:r>
          </w:p>
        </w:tc>
        <w:tc>
          <w:tcPr>
            <w:tcW w:w="164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100 до 103% - 3 балла</w:t>
            </w:r>
          </w:p>
        </w:tc>
        <w:tc>
          <w:tcPr>
            <w:tcW w:w="181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103% до 106% - 5 баллов</w:t>
            </w:r>
          </w:p>
        </w:tc>
        <w:tc>
          <w:tcPr>
            <w:tcW w:w="181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106% до 110% - 7 баллов</w:t>
            </w:r>
          </w:p>
        </w:tc>
        <w:tc>
          <w:tcPr>
            <w:tcW w:w="164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110% - 10 баллов</w:t>
            </w:r>
          </w:p>
        </w:tc>
      </w:tr>
      <w:tr w:rsidR="008D6039" w:rsidRPr="008D6039">
        <w:tc>
          <w:tcPr>
            <w:tcW w:w="215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Освоение смежных профессий</w:t>
            </w:r>
          </w:p>
        </w:tc>
        <w:tc>
          <w:tcPr>
            <w:tcW w:w="345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 профессия - 5 баллов</w:t>
            </w:r>
          </w:p>
        </w:tc>
        <w:tc>
          <w:tcPr>
            <w:tcW w:w="345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2 профессии и более - 10 баллов</w:t>
            </w:r>
          </w:p>
        </w:tc>
      </w:tr>
      <w:tr w:rsidR="00DC3749" w:rsidRPr="008D6039">
        <w:tc>
          <w:tcPr>
            <w:tcW w:w="215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Участие в разработке и (или) освоении новых видов продуктов</w:t>
            </w:r>
          </w:p>
        </w:tc>
        <w:tc>
          <w:tcPr>
            <w:tcW w:w="345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Участие в разработке и (или) освоении 1 нового вида продуктов - 5 баллов</w:t>
            </w:r>
          </w:p>
        </w:tc>
        <w:tc>
          <w:tcPr>
            <w:tcW w:w="345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Участие в разработке и (или) освоении 2 и более новых видов продуктов - 10 баллов</w:t>
            </w:r>
          </w:p>
        </w:tc>
      </w:tr>
    </w:tbl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научно-инновационного и технического развития министерства сельского хозяйства Воронежской области: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563"/>
        <w:gridCol w:w="964"/>
        <w:gridCol w:w="1134"/>
        <w:gridCol w:w="1134"/>
        <w:gridCol w:w="1134"/>
      </w:tblGrid>
      <w:tr w:rsidR="008D6039" w:rsidRPr="008D6039">
        <w:tc>
          <w:tcPr>
            <w:tcW w:w="2098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2563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66" w:type="dxa"/>
            <w:gridSpan w:val="4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баллов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5 баллов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8D6039" w:rsidRPr="008D6039">
        <w:tc>
          <w:tcPr>
            <w:tcW w:w="2098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(осуществляющий уборку зерновых культур)</w:t>
            </w: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Обслуживаемая площадь,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 до 1000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 до 1500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Урожайность зерновых культур, ц/га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 до 40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 до 60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Выработка на 1 условную единицу техники,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500 до 1000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 до 1500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1500 до 2000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Нарушение Правил дорожного движения,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правил или норм эксплуатации тракторов, самоходных, дорожно-строительных и иных машин, прицепов к ним, оборудования</w:t>
            </w:r>
          </w:p>
        </w:tc>
        <w:tc>
          <w:tcPr>
            <w:tcW w:w="209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Имеются нарушения - 0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226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Нарушения отсутствуют - 10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баллов</w:t>
            </w:r>
          </w:p>
        </w:tc>
      </w:tr>
      <w:tr w:rsidR="008D6039" w:rsidRPr="008D6039">
        <w:tc>
          <w:tcPr>
            <w:tcW w:w="2098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(осуществляющий уборку кукурузы на силос)</w:t>
            </w: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Обслуживаемая площадь,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400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 до 600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600 до 800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Урожайность, ц/га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150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 до 200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 до 250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250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Выработка на 1 условную единицу техники,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 до 1000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 до 1500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Нарушение Правил дорожного движения, правил или норм эксплуатации тракторов, самоходных, дорожно-строительных и иных машин, прицепов к ним, оборудования</w:t>
            </w:r>
          </w:p>
        </w:tc>
        <w:tc>
          <w:tcPr>
            <w:tcW w:w="209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Имеются нарушения - 0 баллов</w:t>
            </w:r>
          </w:p>
        </w:tc>
        <w:tc>
          <w:tcPr>
            <w:tcW w:w="226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Нарушения отсутствуют - 10 баллов</w:t>
            </w:r>
          </w:p>
        </w:tc>
      </w:tr>
      <w:tr w:rsidR="008D6039" w:rsidRPr="008D6039">
        <w:tc>
          <w:tcPr>
            <w:tcW w:w="2098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(осуществляющий возделывание сахарной свеклы)</w:t>
            </w: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Обслуживаемая площадь,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300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300 до 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 до 700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Урожайность, ц/га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400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 до 600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600 до 800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Выработка на 1 условную единицу техники,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 до 800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800 до 1200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1200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Нарушение Правил дорожного движения, правил или норм эксплуатации тракторов, самоходных, дорожно-строительных и иных машин, прицепов к ним, оборудования</w:t>
            </w:r>
          </w:p>
        </w:tc>
        <w:tc>
          <w:tcPr>
            <w:tcW w:w="209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Имеются нарушения - 0 баллов</w:t>
            </w:r>
          </w:p>
        </w:tc>
        <w:tc>
          <w:tcPr>
            <w:tcW w:w="226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Нарушения отсутствуют - 10 баллов</w:t>
            </w:r>
          </w:p>
        </w:tc>
      </w:tr>
      <w:tr w:rsidR="008D6039" w:rsidRPr="008D6039">
        <w:tc>
          <w:tcPr>
            <w:tcW w:w="2098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Тракторист-машинист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сельскохозяйственного производства (осуществляющий обработку почвы)</w:t>
            </w: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Обработано почвы (вспашка и (или)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дискование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>),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до 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свыше 500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 xml:space="preserve">свыше 1000 до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свыше 2000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Выработка на 1 условную единицу техники, га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500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 до 1000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1000 до 2000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2000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Нарушение Правил дорожного движения, правил или норм эксплуатации тракторов, самоходных, дорожно-строительных и иных машин, прицепов к ним, оборудования</w:t>
            </w:r>
          </w:p>
        </w:tc>
        <w:tc>
          <w:tcPr>
            <w:tcW w:w="209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Имеются нарушения - 0 баллов</w:t>
            </w:r>
          </w:p>
        </w:tc>
        <w:tc>
          <w:tcPr>
            <w:tcW w:w="226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Нарушения отсутствуют - 10 баллов</w:t>
            </w:r>
          </w:p>
        </w:tc>
      </w:tr>
      <w:tr w:rsidR="008D6039" w:rsidRPr="008D6039">
        <w:tc>
          <w:tcPr>
            <w:tcW w:w="2098" w:type="dxa"/>
            <w:vMerge w:val="restart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Водитель автомобиля</w:t>
            </w: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Перевезено сельскохозяйственной продукции, тонн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4000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4000 до 8000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8000 до 12000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12000</w:t>
            </w:r>
          </w:p>
        </w:tc>
      </w:tr>
      <w:tr w:rsidR="008D603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Грузооборот, тонно-километров</w:t>
            </w:r>
          </w:p>
        </w:tc>
        <w:tc>
          <w:tcPr>
            <w:tcW w:w="96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300000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300000 до 500000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500000 до 700000</w:t>
            </w:r>
          </w:p>
        </w:tc>
        <w:tc>
          <w:tcPr>
            <w:tcW w:w="1134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700000</w:t>
            </w:r>
          </w:p>
        </w:tc>
      </w:tr>
      <w:tr w:rsidR="00DC3749" w:rsidRPr="008D6039">
        <w:tc>
          <w:tcPr>
            <w:tcW w:w="2098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Нарушения Правил дорожного движения, правил эксплуатации транспортного средства</w:t>
            </w:r>
          </w:p>
        </w:tc>
        <w:tc>
          <w:tcPr>
            <w:tcW w:w="209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Имеются нарушения - 0 баллов</w:t>
            </w:r>
          </w:p>
        </w:tc>
        <w:tc>
          <w:tcPr>
            <w:tcW w:w="2268" w:type="dxa"/>
            <w:gridSpan w:val="2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Нарушения отсутствуют - 10 баллов</w:t>
            </w:r>
          </w:p>
        </w:tc>
      </w:tr>
    </w:tbl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Расчет выработки на 1 условную единицу техники осуществляется исходя из видов работ, указанных в пункте 1 настоящей Методики, и с учетом перевода техники в условные единицы с помощью соответствующих коэффициентов, приведенных в Нормативно-справочных материалах по планированию механизированных работ в сельскохозяйственном производстве: Сборник. - М.: «</w:t>
      </w:r>
      <w:proofErr w:type="spellStart"/>
      <w:r w:rsidRPr="008D6039">
        <w:rPr>
          <w:color w:val="000000" w:themeColor="text1"/>
          <w:sz w:val="24"/>
          <w:szCs w:val="24"/>
        </w:rPr>
        <w:t>Росинформагротех</w:t>
      </w:r>
      <w:proofErr w:type="spellEnd"/>
      <w:r w:rsidRPr="008D6039">
        <w:rPr>
          <w:color w:val="000000" w:themeColor="text1"/>
          <w:sz w:val="24"/>
          <w:szCs w:val="24"/>
        </w:rPr>
        <w:t>», 2008. - 316 с.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При расчете показателей учитываются работы, выполненные участником экономического соревнования в сельскохозяйственной организации (предприятии пищевой и перерабатывающей промышленности), предоставившей заявку на участие в экономическом соревновании.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развития растениеводства министерства сельского хозяйства Воронежской области:</w:t>
      </w:r>
    </w:p>
    <w:p w:rsidR="00DC3749" w:rsidRPr="008D6039" w:rsidRDefault="00DC3749" w:rsidP="00DC3749">
      <w:pPr>
        <w:pStyle w:val="ConsPlusNormal"/>
        <w:spacing w:line="360" w:lineRule="auto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438"/>
        <w:gridCol w:w="1304"/>
        <w:gridCol w:w="1417"/>
        <w:gridCol w:w="1304"/>
        <w:gridCol w:w="1247"/>
      </w:tblGrid>
      <w:tr w:rsidR="008D6039" w:rsidRPr="008D6039">
        <w:tc>
          <w:tcPr>
            <w:tcW w:w="1361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2438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72" w:type="dxa"/>
            <w:gridSpan w:val="4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баллов</w:t>
            </w:r>
          </w:p>
        </w:tc>
      </w:tr>
      <w:tr w:rsidR="008D6039" w:rsidRPr="008D6039">
        <w:tc>
          <w:tcPr>
            <w:tcW w:w="1361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Овощевод</w:t>
            </w:r>
          </w:p>
        </w:tc>
        <w:tc>
          <w:tcPr>
            <w:tcW w:w="2438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Обслуживаемая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200</w:t>
            </w:r>
          </w:p>
        </w:tc>
        <w:tc>
          <w:tcPr>
            <w:tcW w:w="1417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</w:t>
            </w:r>
          </w:p>
        </w:tc>
        <w:tc>
          <w:tcPr>
            <w:tcW w:w="1247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</w:t>
            </w:r>
          </w:p>
        </w:tc>
      </w:tr>
      <w:tr w:rsidR="008D6039" w:rsidRPr="008D6039">
        <w:tc>
          <w:tcPr>
            <w:tcW w:w="1361" w:type="dxa"/>
            <w:vMerge w:val="restart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площадь, м</w:t>
            </w:r>
            <w:r w:rsidRPr="008D6039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 300 - 3 балла</w:t>
            </w:r>
          </w:p>
        </w:tc>
        <w:tc>
          <w:tcPr>
            <w:tcW w:w="1417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300 до 350 - 5 баллов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350 до 400 - 7 баллов</w:t>
            </w:r>
          </w:p>
        </w:tc>
        <w:tc>
          <w:tcPr>
            <w:tcW w:w="1247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400 - 10 баллов</w:t>
            </w:r>
          </w:p>
        </w:tc>
      </w:tr>
      <w:tr w:rsidR="00DC3749" w:rsidRPr="008D6039">
        <w:tc>
          <w:tcPr>
            <w:tcW w:w="1361" w:type="dxa"/>
            <w:vMerge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Урожайность томатов защищенного грунта, кг/м</w:t>
            </w:r>
            <w:r w:rsidRPr="008D6039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35 до 45 - 3 балла</w:t>
            </w:r>
          </w:p>
        </w:tc>
        <w:tc>
          <w:tcPr>
            <w:tcW w:w="1417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45 до 55 - 5 баллов</w:t>
            </w:r>
          </w:p>
        </w:tc>
        <w:tc>
          <w:tcPr>
            <w:tcW w:w="130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55 до 65 - 7 баллов</w:t>
            </w:r>
          </w:p>
        </w:tc>
        <w:tc>
          <w:tcPr>
            <w:tcW w:w="1247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65 - 10 баллов</w:t>
            </w:r>
          </w:p>
        </w:tc>
      </w:tr>
    </w:tbl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Отделом развития малых форм хозяйствования министерства сельского хозяйства Воронежской области: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608"/>
        <w:gridCol w:w="1077"/>
        <w:gridCol w:w="1077"/>
        <w:gridCol w:w="1077"/>
        <w:gridCol w:w="1134"/>
      </w:tblGrid>
      <w:tr w:rsidR="008D6039" w:rsidRPr="008D6039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баллов</w:t>
            </w:r>
          </w:p>
        </w:tc>
      </w:tr>
      <w:tr w:rsidR="008D6039" w:rsidRPr="008D6039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5 баллов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8D6039" w:rsidRPr="008D6039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Глава крестьянского (фермерского) хозяйства (индивидуальный предприниматель)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Количество обслуживаемого поголовья: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 xml:space="preserve"> в молочном скотоводстве, голов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 до 25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26 до 30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31 до 50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50 до 100</w:t>
            </w: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крупного рогатого скота в мясном скотоводстве, голов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20 до 40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41 до 60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61 до 100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101 до 200</w:t>
            </w: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Продуктивность: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молочная продуктивность одной коровы, кг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3000 до 3500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3500 до 4000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4000 до 5000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5000</w:t>
            </w: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среднесуточный привес крупного рогатого скота на откорме, грамм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600 до 680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681 до 760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761 до 840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841 и более</w:t>
            </w: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Валовое производство: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молока,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60 до 100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100 до 150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150 до 225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225</w:t>
            </w:r>
          </w:p>
        </w:tc>
      </w:tr>
      <w:tr w:rsidR="008D6039" w:rsidRPr="008D6039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крупного рогатого скота в живом весе (в реализации), тонн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от 2 до 4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4 до 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6 до 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свыше 10</w:t>
            </w:r>
          </w:p>
        </w:tc>
      </w:tr>
      <w:tr w:rsidR="00DC3749" w:rsidRPr="008D6039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Среднегодовая численность наемных работников у главы крестьянского (фермерского)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хозяйства, (индивидуального предпринимателя), человек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до 2 - 0 баллов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более 2 - 1 балл</w:t>
            </w:r>
          </w:p>
        </w:tc>
      </w:tr>
    </w:tbl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11. После рассмотрения документов и оценки результатов документы и результаты оценки направляются структурными подразделениями министерства сельского хозяйства Воронежской области в Комиссию.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Рассмотрение документов и подведение итогов экономического соревнования в агропромышленном комплексе Воронежской области осуществляется Комиссией в соответствии с </w:t>
      </w:r>
      <w:hyperlink w:anchor="P778">
        <w:r w:rsidRPr="008D6039">
          <w:rPr>
            <w:color w:val="000000" w:themeColor="text1"/>
            <w:sz w:val="24"/>
            <w:szCs w:val="24"/>
          </w:rPr>
          <w:t>Положением</w:t>
        </w:r>
      </w:hyperlink>
      <w:r w:rsidRPr="008D6039">
        <w:rPr>
          <w:color w:val="000000" w:themeColor="text1"/>
          <w:sz w:val="24"/>
          <w:szCs w:val="24"/>
        </w:rPr>
        <w:t xml:space="preserve"> о Комиссии, утвержденным приказом министерства сельского хозяйства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Победителем(</w:t>
      </w:r>
      <w:proofErr w:type="spellStart"/>
      <w:r w:rsidRPr="008D6039">
        <w:rPr>
          <w:color w:val="000000" w:themeColor="text1"/>
          <w:sz w:val="24"/>
          <w:szCs w:val="24"/>
        </w:rPr>
        <w:t>ями</w:t>
      </w:r>
      <w:proofErr w:type="spellEnd"/>
      <w:r w:rsidRPr="008D6039">
        <w:rPr>
          <w:color w:val="000000" w:themeColor="text1"/>
          <w:sz w:val="24"/>
          <w:szCs w:val="24"/>
        </w:rPr>
        <w:t>) признается(</w:t>
      </w:r>
      <w:proofErr w:type="spellStart"/>
      <w:r w:rsidRPr="008D6039">
        <w:rPr>
          <w:color w:val="000000" w:themeColor="text1"/>
          <w:sz w:val="24"/>
          <w:szCs w:val="24"/>
        </w:rPr>
        <w:t>ются</w:t>
      </w:r>
      <w:proofErr w:type="spellEnd"/>
      <w:r w:rsidRPr="008D6039">
        <w:rPr>
          <w:color w:val="000000" w:themeColor="text1"/>
          <w:sz w:val="24"/>
          <w:szCs w:val="24"/>
        </w:rPr>
        <w:t>) участник(и) экономического соревнования, Заявка которого(</w:t>
      </w:r>
      <w:proofErr w:type="spellStart"/>
      <w:r w:rsidRPr="008D6039">
        <w:rPr>
          <w:color w:val="000000" w:themeColor="text1"/>
          <w:sz w:val="24"/>
          <w:szCs w:val="24"/>
        </w:rPr>
        <w:t>ых</w:t>
      </w:r>
      <w:proofErr w:type="spellEnd"/>
      <w:r w:rsidRPr="008D6039">
        <w:rPr>
          <w:color w:val="000000" w:themeColor="text1"/>
          <w:sz w:val="24"/>
          <w:szCs w:val="24"/>
        </w:rPr>
        <w:t>) набрала наибольшее количество баллов. При равенстве набранных баллов победитель(и) определяется(</w:t>
      </w:r>
      <w:proofErr w:type="spellStart"/>
      <w:r w:rsidRPr="008D6039">
        <w:rPr>
          <w:color w:val="000000" w:themeColor="text1"/>
          <w:sz w:val="24"/>
          <w:szCs w:val="24"/>
        </w:rPr>
        <w:t>ются</w:t>
      </w:r>
      <w:proofErr w:type="spellEnd"/>
      <w:r w:rsidRPr="008D6039">
        <w:rPr>
          <w:color w:val="000000" w:themeColor="text1"/>
          <w:sz w:val="24"/>
          <w:szCs w:val="24"/>
        </w:rPr>
        <w:t>) путем голосования Комиссией.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Итоги конкурса оформляются протоколом, который подписывается председателем Комиссии.</w:t>
      </w:r>
    </w:p>
    <w:p w:rsidR="00DC3749" w:rsidRPr="008D6039" w:rsidRDefault="00DC3749" w:rsidP="00DC374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12. Результаты соревнования среди работников агропромышленного комплекса Воронежской области на присвоение звания «Лучший по профессии» утверждаются постановлением Правительства Воронежской области в срок до 31 декабря текущего календарного года.</w:t>
      </w:r>
    </w:p>
    <w:p w:rsidR="00DC3749" w:rsidRPr="008D6039" w:rsidRDefault="00DC3749" w:rsidP="00DC3749">
      <w:pPr>
        <w:pStyle w:val="ConsPlusNormal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right"/>
        <w:outlineLvl w:val="1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Приложение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к Методике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экономического соревнования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на присвоение звания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«Лучший по профессии»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агропромышленного комплекса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Воронежской области</w:t>
      </w:r>
    </w:p>
    <w:p w:rsidR="00DC3749" w:rsidRPr="008D6039" w:rsidRDefault="00DC3749">
      <w:pPr>
        <w:pStyle w:val="ConsPlusNormal"/>
        <w:spacing w:after="1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4"/>
        <w:gridCol w:w="1757"/>
        <w:gridCol w:w="1085"/>
        <w:gridCol w:w="1245"/>
        <w:gridCol w:w="675"/>
        <w:gridCol w:w="572"/>
        <w:gridCol w:w="1474"/>
      </w:tblGrid>
      <w:tr w:rsidR="008D6039" w:rsidRPr="008D6039">
        <w:tc>
          <w:tcPr>
            <w:tcW w:w="9012" w:type="dxa"/>
            <w:gridSpan w:val="7"/>
            <w:tcBorders>
              <w:top w:val="nil"/>
              <w:left w:val="nil"/>
              <w:right w:val="nil"/>
            </w:tcBorders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bookmarkStart w:id="5" w:name="P698"/>
            <w:bookmarkEnd w:id="5"/>
            <w:r w:rsidRPr="008D6039">
              <w:rPr>
                <w:color w:val="000000" w:themeColor="text1"/>
                <w:sz w:val="24"/>
                <w:szCs w:val="24"/>
              </w:rPr>
              <w:t>Показатели</w:t>
            </w:r>
          </w:p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деятельности участника(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 xml:space="preserve">) экономического соревнования </w:t>
            </w:r>
            <w:hyperlink w:anchor="P747">
              <w:r w:rsidRPr="008D6039">
                <w:rPr>
                  <w:color w:val="000000" w:themeColor="text1"/>
                  <w:sz w:val="24"/>
                  <w:szCs w:val="24"/>
                </w:rPr>
                <w:t>*</w:t>
              </w:r>
            </w:hyperlink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сельскохозяйственной организации, пищевой и перерабатывающей промышленности, фамилия, имя, отчество (при наличии) главы крестьянского (фермерского) хозяйства, индивидуального предпринимателя, подающей(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>) заявку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Фамилия, имя, отчество (при наличии) участника экономического соревнования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Адрес регистрации участника экономического соревнования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Должность участника экономического соревнования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Вид проводимых участником экономического соревнования работ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Дата рождения участника экономического соревнования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Стаж работы в отрасли участника экономического соревнования, лет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Получал ли ценный подарок или премию как победитель экономического соревнования ранее, дата получения (при получении)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Данные документа, удостоверяющего личность участника экономического соревнования, ИНН (при наличии), банковские реквизиты, необходимые для перечисления премии в случае победы по итогам экономического соревнования, телефон (при наличии)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 xml:space="preserve">Сведения об удостоверении тракториста-машиниста (тракториста) или водительском </w:t>
            </w:r>
            <w:r w:rsidRPr="008D6039">
              <w:rPr>
                <w:color w:val="000000" w:themeColor="text1"/>
                <w:sz w:val="24"/>
                <w:szCs w:val="24"/>
              </w:rPr>
              <w:lastRenderedPageBreak/>
              <w:t>удостоверении (для участников экономического соревнования по номинациям тракторист-машинист сельскохозяйственного производства, водитель грузового автомобиля):</w:t>
            </w:r>
          </w:p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серия, номер и дата выдачи;</w:t>
            </w:r>
          </w:p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- открытые категории</w:t>
            </w:r>
          </w:p>
        </w:tc>
        <w:tc>
          <w:tcPr>
            <w:tcW w:w="3966" w:type="dxa"/>
            <w:gridSpan w:val="4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Показатели деятельности **</w:t>
            </w:r>
          </w:p>
        </w:tc>
        <w:tc>
          <w:tcPr>
            <w:tcW w:w="1245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20__ год</w:t>
            </w:r>
          </w:p>
        </w:tc>
        <w:tc>
          <w:tcPr>
            <w:tcW w:w="1247" w:type="dxa"/>
            <w:gridSpan w:val="2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20__ год</w:t>
            </w:r>
          </w:p>
        </w:tc>
        <w:tc>
          <w:tcPr>
            <w:tcW w:w="1474" w:type="dxa"/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20__ год *** 9 мес.</w:t>
            </w: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45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45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45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gridSpan w:val="3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45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il"/>
          </w:tblBorders>
        </w:tblPrEx>
        <w:tc>
          <w:tcPr>
            <w:tcW w:w="9012" w:type="dxa"/>
            <w:gridSpan w:val="7"/>
            <w:tcBorders>
              <w:left w:val="nil"/>
              <w:bottom w:val="nil"/>
              <w:right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il"/>
          </w:tblBorders>
        </w:tblPrEx>
        <w:tc>
          <w:tcPr>
            <w:tcW w:w="9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749" w:rsidRPr="008D6039" w:rsidRDefault="00DC3749">
            <w:pPr>
              <w:pStyle w:val="ConsPlusNormal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bookmarkStart w:id="6" w:name="P747"/>
            <w:bookmarkEnd w:id="6"/>
            <w:r w:rsidRPr="008D6039">
              <w:rPr>
                <w:color w:val="000000" w:themeColor="text1"/>
                <w:sz w:val="24"/>
                <w:szCs w:val="24"/>
              </w:rPr>
              <w:t xml:space="preserve">* Заявка на участие в экономическом соревновании подается на каждого участника экономического соревнования, выдвинутого для участия в экономическом соревновании, по каждой номинации. Заявка на участие в экономическом соревновании в номинации звено операторов машинного доения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 xml:space="preserve"> в доильном зале подается одна на звено операторов машинного доения </w:t>
            </w: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 xml:space="preserve"> в доильном зале.</w:t>
            </w:r>
          </w:p>
          <w:p w:rsidR="00DC3749" w:rsidRPr="008D6039" w:rsidRDefault="00DC3749">
            <w:pPr>
              <w:pStyle w:val="ConsPlusNormal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** Показатели деятельности указываются в соответствии с п. 10 Методики экономического соревнования на присвоение звания «Лучший по профессии» агропромышленного комплекса Воронежской области.</w:t>
            </w:r>
          </w:p>
          <w:p w:rsidR="00DC3749" w:rsidRPr="008D6039" w:rsidRDefault="00DC3749">
            <w:pPr>
              <w:pStyle w:val="ConsPlusNormal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*** Год подачи заявки.</w:t>
            </w:r>
          </w:p>
        </w:tc>
      </w:tr>
      <w:tr w:rsidR="008D6039" w:rsidRPr="008D6039">
        <w:tblPrEx>
          <w:tblBorders>
            <w:insideH w:val="nil"/>
          </w:tblBorders>
        </w:tblPrEx>
        <w:tc>
          <w:tcPr>
            <w:tcW w:w="9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8" w:type="dxa"/>
            <w:gridSpan w:val="6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Руководитель</w:t>
            </w:r>
          </w:p>
          <w:p w:rsidR="00DC3749" w:rsidRPr="008D6039" w:rsidRDefault="00DC37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сельскохозяйственной организации, пищевой и перерабатывающей промышленности, глава крестьянского (фермерского) хозяйства, индивидуальный предприниматель</w:t>
            </w:r>
          </w:p>
        </w:tc>
      </w:tr>
      <w:tr w:rsidR="008D6039" w:rsidRPr="008D6039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____________</w:t>
            </w:r>
          </w:p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005" w:type="dxa"/>
            <w:gridSpan w:val="3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______________________</w:t>
            </w:r>
          </w:p>
          <w:p w:rsidR="00DC3749" w:rsidRPr="008D6039" w:rsidRDefault="00DC374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8D6039" w:rsidRPr="008D6039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8" w:type="dxa"/>
            <w:gridSpan w:val="6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«__» _____________ 20__ г.</w:t>
            </w:r>
          </w:p>
        </w:tc>
      </w:tr>
      <w:tr w:rsidR="008D6039" w:rsidRPr="008D6039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8" w:type="dxa"/>
            <w:gridSpan w:val="6"/>
            <w:tcBorders>
              <w:top w:val="nil"/>
              <w:bottom w:val="nil"/>
            </w:tcBorders>
          </w:tcPr>
          <w:p w:rsidR="00DC3749" w:rsidRPr="008D6039" w:rsidRDefault="00DC37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039">
              <w:rPr>
                <w:color w:val="000000" w:themeColor="text1"/>
                <w:sz w:val="24"/>
                <w:szCs w:val="24"/>
              </w:rPr>
              <w:t>м.п</w:t>
            </w:r>
            <w:proofErr w:type="spellEnd"/>
            <w:r w:rsidRPr="008D6039">
              <w:rPr>
                <w:color w:val="000000" w:themeColor="text1"/>
                <w:sz w:val="24"/>
                <w:szCs w:val="24"/>
              </w:rPr>
              <w:t>.</w:t>
            </w:r>
          </w:p>
          <w:p w:rsidR="00DC3749" w:rsidRPr="008D6039" w:rsidRDefault="00DC37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(при наличии)</w:t>
            </w:r>
          </w:p>
        </w:tc>
      </w:tr>
      <w:tr w:rsidR="00DC3749" w:rsidRPr="008D6039">
        <w:tblPrEx>
          <w:tblBorders>
            <w:insideH w:val="nil"/>
          </w:tblBorders>
        </w:tblPrEx>
        <w:tc>
          <w:tcPr>
            <w:tcW w:w="9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Исполнитель</w:t>
            </w:r>
          </w:p>
          <w:p w:rsidR="00DC3749" w:rsidRPr="008D6039" w:rsidRDefault="00DC374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8D6039">
              <w:rPr>
                <w:color w:val="000000" w:themeColor="text1"/>
                <w:sz w:val="24"/>
                <w:szCs w:val="24"/>
              </w:rPr>
              <w:t>Ф.И.О., должность, телефон</w:t>
            </w:r>
          </w:p>
        </w:tc>
      </w:tr>
    </w:tbl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4549BE" w:rsidRPr="008D6039" w:rsidRDefault="004549B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right"/>
        <w:outlineLvl w:val="0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Утверждено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приказом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департамента аграрной политики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Воронежской области</w:t>
      </w:r>
    </w:p>
    <w:p w:rsidR="00DC3749" w:rsidRPr="008D6039" w:rsidRDefault="00DC374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от 23.10.2019 № 60-01-10/189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8D6039" w:rsidRDefault="008D6039">
      <w:pPr>
        <w:pStyle w:val="ConsPlusTitle"/>
        <w:jc w:val="center"/>
        <w:rPr>
          <w:color w:val="000000" w:themeColor="text1"/>
          <w:sz w:val="24"/>
          <w:szCs w:val="24"/>
        </w:rPr>
      </w:pPr>
      <w:bookmarkStart w:id="7" w:name="P778"/>
      <w:bookmarkEnd w:id="7"/>
    </w:p>
    <w:p w:rsidR="008D6039" w:rsidRDefault="008D6039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8D6039" w:rsidRDefault="008D6039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ПОЛОЖЕНИЕ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О КОМИССИИ ПО ПОДВЕДЕНИЮ ИТОГОВ ЭКОНОМИЧЕСКОГО СОРЕВНОВАНИЯ</w:t>
      </w:r>
      <w:r w:rsidR="008D6039">
        <w:rPr>
          <w:color w:val="000000" w:themeColor="text1"/>
          <w:sz w:val="24"/>
          <w:szCs w:val="24"/>
        </w:rPr>
        <w:t xml:space="preserve"> </w:t>
      </w:r>
      <w:r w:rsidRPr="008D6039">
        <w:rPr>
          <w:color w:val="000000" w:themeColor="text1"/>
          <w:sz w:val="24"/>
          <w:szCs w:val="24"/>
        </w:rPr>
        <w:t>НА ПРИСВОЕНИЕ ЗВАНИЯ «ЛУЧШИЙ ПО ПРОФЕССИИ»</w:t>
      </w:r>
    </w:p>
    <w:p w:rsidR="00DC3749" w:rsidRPr="008D6039" w:rsidRDefault="00DC374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АГРОПРОМЫШЛЕННОГО КОМПЛЕКСА ВОРОНЕЖСКОЙ ОБЛАСТИ</w:t>
      </w:r>
    </w:p>
    <w:p w:rsidR="00DC3749" w:rsidRPr="008D6039" w:rsidRDefault="00DC3749">
      <w:pPr>
        <w:pStyle w:val="ConsPlusNormal"/>
        <w:spacing w:after="1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 xml:space="preserve">1. Комиссия по подведению итогов экономического соревнования в агропромышленном комплексе Воронежской области (далее - Комиссия) создана с целью подведению итогов экономического соревнования в агропромышленном комплексе Воронежской области в соответствии с </w:t>
      </w:r>
      <w:hyperlink r:id="rId6">
        <w:r w:rsidRPr="008D6039">
          <w:rPr>
            <w:color w:val="000000" w:themeColor="text1"/>
            <w:sz w:val="24"/>
            <w:szCs w:val="24"/>
          </w:rPr>
          <w:t>постановлением</w:t>
        </w:r>
      </w:hyperlink>
      <w:r w:rsidRPr="008D6039">
        <w:rPr>
          <w:color w:val="000000" w:themeColor="text1"/>
          <w:sz w:val="24"/>
          <w:szCs w:val="24"/>
        </w:rPr>
        <w:t xml:space="preserve"> Правительства Воронежской области от 11.07.2011 № 580 «Об экономическом соревновании в агропромышленном комплексе Воронежской области».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2. Состав Комиссии утверждается приказом министерства сельского хозяйства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Комиссия состоит из председателя, двух заместителей председателя и других членов Комиссии. В состав Комиссии включаются руководители и специалисты министерства сельского хозяйства Воронежской области, председатель областной организации профсоюза работников агропромышленного комплекса (по согласованию), председатель Союза сельскохозяйственных товаропроизводителей (работодателей) Воронежской области (по согласованию).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3. Комиссия: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а) рассматривает Заявки и документы, представленные для присвоения звания «Лучший по профессии» агропромышленного комплекса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б) подводит итоги экономического соревнования на присвоение звания «Лучший по профессии» агропромышленного комплекса Воронежской области.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4. Председатель Комиссии: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а) осуществляет общее руководство деятельностью Комиссии;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б) ведет заседания Комиссии;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в) подписывает документы от имени Комиссии.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 отсутствие председателя Комиссии его права и обязанности исполняет заместитель председателя Комиссии.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lastRenderedPageBreak/>
        <w:t>5. Члены Комиссии: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а) лично присутствуют на заседаниях Комиссии, участвуют в обсуждении рассматриваемых вопросов и выработке решений;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б) при невозможности присутствовать на заседании Комиссии заблаговременно извещают об этом председателя Комиссии;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в) знакомятся с представленными документами и материалами и дают им оценку.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6. Заседание Комиссии считается правомочным, если на нем присутствует не менее двух третей ее членов.</w:t>
      </w:r>
    </w:p>
    <w:p w:rsidR="00DC3749" w:rsidRPr="008D6039" w:rsidRDefault="00DC3749" w:rsidP="00DC3749">
      <w:pPr>
        <w:pStyle w:val="ConsPlusNormal"/>
        <w:spacing w:line="360" w:lineRule="auto"/>
        <w:ind w:firstLine="539"/>
        <w:jc w:val="both"/>
        <w:rPr>
          <w:color w:val="000000" w:themeColor="text1"/>
          <w:sz w:val="24"/>
          <w:szCs w:val="24"/>
        </w:rPr>
      </w:pPr>
      <w:r w:rsidRPr="008D6039">
        <w:rPr>
          <w:color w:val="000000" w:themeColor="text1"/>
          <w:sz w:val="24"/>
          <w:szCs w:val="24"/>
        </w:rPr>
        <w:t>7. Решение Комиссии принимается открытым голосованием. При равном количестве голосов «за» и «против» голос председателя Комиссии является решающим.</w:t>
      </w: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C3749" w:rsidRPr="008D6039" w:rsidRDefault="00DC374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A42995" w:rsidRPr="008D6039" w:rsidRDefault="00A42995">
      <w:pPr>
        <w:rPr>
          <w:rFonts w:cs="Times New Roman"/>
          <w:color w:val="000000" w:themeColor="text1"/>
          <w:sz w:val="24"/>
          <w:szCs w:val="24"/>
        </w:rPr>
      </w:pPr>
    </w:p>
    <w:sectPr w:rsidR="00A42995" w:rsidRPr="008D6039" w:rsidSect="00DC3749">
      <w:pgSz w:w="11905" w:h="16838"/>
      <w:pgMar w:top="1134" w:right="706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49"/>
    <w:rsid w:val="004549BE"/>
    <w:rsid w:val="008D6039"/>
    <w:rsid w:val="008E487E"/>
    <w:rsid w:val="0091708C"/>
    <w:rsid w:val="00A42995"/>
    <w:rsid w:val="00C54C46"/>
    <w:rsid w:val="00D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46C89-26AC-4206-B1AD-7813C1A5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08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7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DC37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37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DC37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C37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DC37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C37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C37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18937" TargetMode="External"/><Relationship Id="rId5" Type="http://schemas.openxmlformats.org/officeDocument/2006/relationships/hyperlink" Target="https://login.consultant.ru/link/?req=doc&amp;base=RLAW181&amp;n=120109&amp;dst=100019" TargetMode="External"/><Relationship Id="rId4" Type="http://schemas.openxmlformats.org/officeDocument/2006/relationships/hyperlink" Target="https://login.consultant.ru/link/?req=doc&amp;base=RLAW181&amp;n=118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4917</Words>
  <Characters>28030</Characters>
  <Application>Microsoft Office Word</Application>
  <DocSecurity>0</DocSecurity>
  <Lines>233</Lines>
  <Paragraphs>65</Paragraphs>
  <ScaleCrop>false</ScaleCrop>
  <Company/>
  <LinksUpToDate>false</LinksUpToDate>
  <CharactersWithSpaces>32882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 Виктор Анатольевич</dc:creator>
  <cp:keywords/>
  <dc:description/>
  <cp:lastModifiedBy>Трубников Виктор Анатольевич</cp:lastModifiedBy>
  <cp:revision>4</cp:revision>
  <dcterms:created xsi:type="dcterms:W3CDTF">2024-10-14T12:14:00Z</dcterms:created>
  <dcterms:modified xsi:type="dcterms:W3CDTF">2025-10-07T10:36:00Z</dcterms:modified>
</cp:coreProperties>
</file>